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0E2DC" w14:textId="77777777" w:rsidR="00371903" w:rsidRPr="00321A4A" w:rsidRDefault="00371903" w:rsidP="00371903">
      <w:pPr>
        <w:keepNext/>
        <w:keepLines/>
        <w:spacing w:before="200" w:after="0" w:line="276" w:lineRule="auto"/>
        <w:outlineLvl w:val="2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  <w:r w:rsidRPr="00321A4A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>Exhibit 1.2.4: Plan Review and Evaluation</w:t>
      </w:r>
    </w:p>
    <w:p w14:paraId="3F0C0E4E" w14:textId="77777777" w:rsidR="00371903" w:rsidRDefault="00371903" w:rsidP="00371903">
      <w:pPr>
        <w:spacing w:after="0" w:line="276" w:lineRule="auto"/>
        <w:rPr>
          <w:rFonts w:ascii="Cambria" w:eastAsia="MS Mincho" w:hAnsi="Cambria" w:cs="Arial"/>
          <w:kern w:val="0"/>
          <w:sz w:val="22"/>
          <w:szCs w:val="22"/>
          <w14:ligatures w14:val="none"/>
        </w:rPr>
      </w:pPr>
      <w:r w:rsidRPr="00321A4A">
        <w:rPr>
          <w:rFonts w:ascii="Cambria" w:eastAsia="MS Mincho" w:hAnsi="Cambria" w:cs="Arial"/>
          <w:kern w:val="0"/>
          <w:sz w:val="22"/>
          <w:szCs w:val="22"/>
          <w14:ligatures w14:val="none"/>
        </w:rPr>
        <w:t>Instructions: Complete the table below. Include the review frequency, responsible parties, stakeholder engagement methods, criteria for revisions, and how the plan’s effectiveness is assessed.</w:t>
      </w:r>
    </w:p>
    <w:p w14:paraId="4C8D8DE4" w14:textId="77777777" w:rsidR="00371903" w:rsidRPr="00321A4A" w:rsidRDefault="00371903" w:rsidP="00371903">
      <w:pPr>
        <w:spacing w:after="0" w:line="276" w:lineRule="auto"/>
        <w:rPr>
          <w:rFonts w:ascii="Cambria" w:eastAsia="MS Mincho" w:hAnsi="Cambria" w:cs="Arial"/>
          <w:kern w:val="0"/>
          <w:sz w:val="22"/>
          <w:szCs w:val="22"/>
          <w14:ligatures w14:val="none"/>
        </w:rPr>
      </w:pPr>
    </w:p>
    <w:tbl>
      <w:tblPr>
        <w:tblStyle w:val="TableGrid"/>
        <w:tblW w:w="12870" w:type="dxa"/>
        <w:tblInd w:w="85" w:type="dxa"/>
        <w:tblLook w:val="04A0" w:firstRow="1" w:lastRow="0" w:firstColumn="1" w:lastColumn="0" w:noHBand="0" w:noVBand="1"/>
      </w:tblPr>
      <w:tblGrid>
        <w:gridCol w:w="3217"/>
        <w:gridCol w:w="3218"/>
        <w:gridCol w:w="3217"/>
        <w:gridCol w:w="3218"/>
      </w:tblGrid>
      <w:tr w:rsidR="0098215A" w:rsidRPr="00321A4A" w14:paraId="37C20138" w14:textId="77777777" w:rsidTr="0098215A">
        <w:trPr>
          <w:trHeight w:val="1008"/>
        </w:trPr>
        <w:tc>
          <w:tcPr>
            <w:tcW w:w="3217" w:type="dxa"/>
            <w:shd w:val="clear" w:color="auto" w:fill="DBE5F1"/>
          </w:tcPr>
          <w:p w14:paraId="733A2441" w14:textId="77777777" w:rsidR="0098215A" w:rsidRPr="00ED68EC" w:rsidRDefault="0098215A" w:rsidP="003005FD">
            <w:pPr>
              <w:rPr>
                <w:rFonts w:ascii="Cambria" w:eastAsia="MS Mincho" w:hAnsi="Cambria" w:cs="Arial"/>
                <w:b/>
                <w:bCs/>
              </w:rPr>
            </w:pPr>
            <w:r w:rsidRPr="00ED68EC">
              <w:rPr>
                <w:rFonts w:ascii="Cambria" w:eastAsia="MS Mincho" w:hAnsi="Cambria" w:cs="Arial"/>
              </w:rPr>
              <w:t>Accountability:</w:t>
            </w:r>
          </w:p>
          <w:p w14:paraId="188DD138" w14:textId="77777777" w:rsidR="0098215A" w:rsidRPr="00ED68EC" w:rsidRDefault="0098215A" w:rsidP="003005FD">
            <w:pPr>
              <w:rPr>
                <w:rFonts w:ascii="Cambria" w:eastAsia="MS Mincho" w:hAnsi="Cambria" w:cs="Arial"/>
              </w:rPr>
            </w:pPr>
            <w:r w:rsidRPr="00ED68EC">
              <w:rPr>
                <w:rFonts w:ascii="Cambria" w:eastAsia="MS Mincho" w:hAnsi="Cambria" w:cs="Arial"/>
              </w:rPr>
              <w:t>Who owns the process?</w:t>
            </w:r>
          </w:p>
        </w:tc>
        <w:tc>
          <w:tcPr>
            <w:tcW w:w="3218" w:type="dxa"/>
            <w:shd w:val="clear" w:color="auto" w:fill="DBE5F1"/>
          </w:tcPr>
          <w:p w14:paraId="13A011B6" w14:textId="77777777" w:rsidR="0098215A" w:rsidRPr="00ED68EC" w:rsidRDefault="0098215A" w:rsidP="003005FD">
            <w:pPr>
              <w:rPr>
                <w:rFonts w:ascii="Cambria" w:eastAsia="MS Mincho" w:hAnsi="Cambria" w:cs="Arial"/>
              </w:rPr>
            </w:pPr>
            <w:r w:rsidRPr="00ED68EC">
              <w:rPr>
                <w:rFonts w:ascii="Cambria" w:eastAsia="MS Mincho" w:hAnsi="Cambria" w:cs="Arial"/>
              </w:rPr>
              <w:t xml:space="preserve">Timing/Frequency: </w:t>
            </w:r>
          </w:p>
          <w:p w14:paraId="7ED427B7" w14:textId="77777777" w:rsidR="0098215A" w:rsidRPr="00ED68EC" w:rsidRDefault="0098215A" w:rsidP="003005FD">
            <w:pPr>
              <w:rPr>
                <w:rFonts w:ascii="Cambria" w:eastAsia="MS Mincho" w:hAnsi="Cambria" w:cs="Arial"/>
              </w:rPr>
            </w:pPr>
            <w:r w:rsidRPr="00ED68EC">
              <w:rPr>
                <w:rFonts w:ascii="Cambria" w:eastAsia="MS Mincho" w:hAnsi="Cambria" w:cs="Arial"/>
              </w:rPr>
              <w:t>What is the timing and frequency for plan assessment and revision?</w:t>
            </w:r>
          </w:p>
        </w:tc>
        <w:tc>
          <w:tcPr>
            <w:tcW w:w="3217" w:type="dxa"/>
            <w:shd w:val="clear" w:color="auto" w:fill="DBE5F1"/>
          </w:tcPr>
          <w:p w14:paraId="2C0484F4" w14:textId="77777777" w:rsidR="0098215A" w:rsidRPr="00ED68EC" w:rsidRDefault="0098215A" w:rsidP="003005FD">
            <w:pPr>
              <w:rPr>
                <w:rFonts w:ascii="Cambria" w:eastAsia="MS Mincho" w:hAnsi="Cambria" w:cs="Arial"/>
              </w:rPr>
            </w:pPr>
            <w:r w:rsidRPr="00ED68EC">
              <w:rPr>
                <w:rFonts w:ascii="Cambria" w:eastAsia="MS Mincho" w:hAnsi="Cambria" w:cs="Arial"/>
              </w:rPr>
              <w:t>Monitoring:</w:t>
            </w:r>
            <w:r w:rsidRPr="00ED68EC">
              <w:rPr>
                <w:rFonts w:ascii="Cambria" w:eastAsia="MS Mincho" w:hAnsi="Cambria" w:cs="Arial"/>
                <w:strike/>
                <w:color w:val="EE0000"/>
              </w:rPr>
              <w:t xml:space="preserve"> </w:t>
            </w:r>
            <w:r w:rsidRPr="00ED68EC">
              <w:rPr>
                <w:rFonts w:ascii="Cambria" w:eastAsia="MS Mincho" w:hAnsi="Cambria" w:cs="Arial"/>
              </w:rPr>
              <w:br/>
              <w:t xml:space="preserve">How is the plan monitored? </w:t>
            </w:r>
          </w:p>
        </w:tc>
        <w:tc>
          <w:tcPr>
            <w:tcW w:w="3218" w:type="dxa"/>
            <w:shd w:val="clear" w:color="auto" w:fill="DBE5F1"/>
          </w:tcPr>
          <w:p w14:paraId="446D46A7" w14:textId="77777777" w:rsidR="0098215A" w:rsidRPr="00ED68EC" w:rsidRDefault="0098215A" w:rsidP="003005FD">
            <w:pPr>
              <w:rPr>
                <w:rFonts w:ascii="Cambria" w:eastAsia="MS Mincho" w:hAnsi="Cambria" w:cs="Arial"/>
              </w:rPr>
            </w:pPr>
            <w:r w:rsidRPr="00ED68EC">
              <w:rPr>
                <w:rFonts w:ascii="Cambria" w:eastAsia="MS Mincho" w:hAnsi="Cambria" w:cs="Arial"/>
              </w:rPr>
              <w:t>Effectiveness:</w:t>
            </w:r>
          </w:p>
          <w:p w14:paraId="2F3C4F7B" w14:textId="77777777" w:rsidR="0098215A" w:rsidRPr="001F73AD" w:rsidRDefault="0098215A" w:rsidP="003005FD">
            <w:pPr>
              <w:rPr>
                <w:rFonts w:ascii="Cambria" w:eastAsia="MS Mincho" w:hAnsi="Cambria" w:cs="Arial"/>
              </w:rPr>
            </w:pPr>
            <w:r w:rsidRPr="00ED68EC">
              <w:rPr>
                <w:rFonts w:ascii="Cambria" w:eastAsia="MS Mincho" w:hAnsi="Cambria" w:cs="Arial"/>
              </w:rPr>
              <w:t>How is effectiveness measured?</w:t>
            </w:r>
            <w:r w:rsidRPr="001F73AD">
              <w:rPr>
                <w:rFonts w:ascii="Cambria" w:eastAsia="MS Mincho" w:hAnsi="Cambria" w:cs="Arial"/>
              </w:rPr>
              <w:t xml:space="preserve"> </w:t>
            </w:r>
          </w:p>
        </w:tc>
      </w:tr>
      <w:tr w:rsidR="0098215A" w:rsidRPr="00321A4A" w14:paraId="6A1814F2" w14:textId="77777777" w:rsidTr="0098215A">
        <w:trPr>
          <w:trHeight w:val="288"/>
        </w:trPr>
        <w:tc>
          <w:tcPr>
            <w:tcW w:w="3217" w:type="dxa"/>
          </w:tcPr>
          <w:p w14:paraId="28B58B86" w14:textId="77777777" w:rsidR="0098215A" w:rsidRPr="00321A4A" w:rsidRDefault="0098215A" w:rsidP="003005F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3218" w:type="dxa"/>
          </w:tcPr>
          <w:p w14:paraId="57B666C6" w14:textId="77777777" w:rsidR="0098215A" w:rsidRPr="00321A4A" w:rsidRDefault="0098215A" w:rsidP="003005F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3217" w:type="dxa"/>
          </w:tcPr>
          <w:p w14:paraId="0B91A4A2" w14:textId="77777777" w:rsidR="0098215A" w:rsidRPr="00321A4A" w:rsidRDefault="0098215A" w:rsidP="003005F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3218" w:type="dxa"/>
          </w:tcPr>
          <w:p w14:paraId="6D658123" w14:textId="77777777" w:rsidR="0098215A" w:rsidRPr="00321A4A" w:rsidRDefault="0098215A" w:rsidP="003005FD">
            <w:pPr>
              <w:rPr>
                <w:rFonts w:ascii="Cambria" w:eastAsia="MS Mincho" w:hAnsi="Cambria" w:cs="Arial"/>
              </w:rPr>
            </w:pPr>
          </w:p>
        </w:tc>
      </w:tr>
      <w:tr w:rsidR="0098215A" w:rsidRPr="00321A4A" w14:paraId="21C21344" w14:textId="77777777" w:rsidTr="0098215A">
        <w:trPr>
          <w:trHeight w:val="288"/>
        </w:trPr>
        <w:tc>
          <w:tcPr>
            <w:tcW w:w="3217" w:type="dxa"/>
          </w:tcPr>
          <w:p w14:paraId="38E88412" w14:textId="77777777" w:rsidR="0098215A" w:rsidRPr="00321A4A" w:rsidRDefault="0098215A" w:rsidP="003005F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3218" w:type="dxa"/>
          </w:tcPr>
          <w:p w14:paraId="4B1F7F8E" w14:textId="77777777" w:rsidR="0098215A" w:rsidRPr="00321A4A" w:rsidRDefault="0098215A" w:rsidP="003005F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3217" w:type="dxa"/>
          </w:tcPr>
          <w:p w14:paraId="126D3C56" w14:textId="77777777" w:rsidR="0098215A" w:rsidRPr="00321A4A" w:rsidRDefault="0098215A" w:rsidP="003005FD">
            <w:pPr>
              <w:rPr>
                <w:rFonts w:ascii="Cambria" w:eastAsia="MS Mincho" w:hAnsi="Cambria" w:cs="Arial"/>
              </w:rPr>
            </w:pPr>
          </w:p>
        </w:tc>
        <w:tc>
          <w:tcPr>
            <w:tcW w:w="3218" w:type="dxa"/>
          </w:tcPr>
          <w:p w14:paraId="03B0693E" w14:textId="77777777" w:rsidR="0098215A" w:rsidRPr="00321A4A" w:rsidRDefault="0098215A" w:rsidP="003005FD">
            <w:pPr>
              <w:rPr>
                <w:rFonts w:ascii="Cambria" w:eastAsia="MS Mincho" w:hAnsi="Cambria" w:cs="Arial"/>
              </w:rPr>
            </w:pPr>
          </w:p>
        </w:tc>
      </w:tr>
    </w:tbl>
    <w:p w14:paraId="682EAECC" w14:textId="77777777" w:rsidR="00465ACD" w:rsidRDefault="00465ACD"/>
    <w:sectPr w:rsidR="00465ACD" w:rsidSect="00371903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C4F3A" w14:textId="77777777" w:rsidR="00177769" w:rsidRDefault="00177769" w:rsidP="00371903">
      <w:pPr>
        <w:spacing w:after="0" w:line="240" w:lineRule="auto"/>
      </w:pPr>
      <w:r>
        <w:separator/>
      </w:r>
    </w:p>
  </w:endnote>
  <w:endnote w:type="continuationSeparator" w:id="0">
    <w:p w14:paraId="5DD9D2B1" w14:textId="77777777" w:rsidR="00177769" w:rsidRDefault="00177769" w:rsidP="0037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E7283" w14:textId="77777777" w:rsidR="00177769" w:rsidRDefault="00177769" w:rsidP="00371903">
      <w:pPr>
        <w:spacing w:after="0" w:line="240" w:lineRule="auto"/>
      </w:pPr>
      <w:r>
        <w:separator/>
      </w:r>
    </w:p>
  </w:footnote>
  <w:footnote w:type="continuationSeparator" w:id="0">
    <w:p w14:paraId="35B00DA3" w14:textId="77777777" w:rsidR="00177769" w:rsidRDefault="00177769" w:rsidP="0037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4EB2" w14:textId="67436F7C" w:rsidR="00371903" w:rsidRPr="00371903" w:rsidRDefault="00371903" w:rsidP="00371903">
    <w:pPr>
      <w:pStyle w:val="Header"/>
      <w:jc w:val="right"/>
      <w:rPr>
        <w:color w:val="ADADAD" w:themeColor="background2" w:themeShade="BF"/>
      </w:rPr>
    </w:pPr>
    <w:r w:rsidRPr="00371903">
      <w:rPr>
        <w:color w:val="ADADAD" w:themeColor="background2" w:themeShade="BF"/>
      </w:rPr>
      <w:t>Rev 0</w:t>
    </w:r>
    <w:r w:rsidR="0098215A">
      <w:rPr>
        <w:color w:val="ADADAD" w:themeColor="background2" w:themeShade="BF"/>
      </w:rPr>
      <w:t>2/18</w:t>
    </w:r>
    <w:r w:rsidRPr="00371903">
      <w:rPr>
        <w:color w:val="ADADAD" w:themeColor="background2" w:themeShade="BF"/>
      </w:rPr>
      <w:t>/202</w:t>
    </w:r>
    <w:r w:rsidR="0098215A">
      <w:rPr>
        <w:color w:val="ADADAD" w:themeColor="background2" w:themeShade="BF"/>
      </w:rPr>
      <w:t>6</w:t>
    </w:r>
  </w:p>
  <w:p w14:paraId="3C26ECCF" w14:textId="77777777" w:rsidR="00371903" w:rsidRDefault="003719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03"/>
    <w:rsid w:val="000104A8"/>
    <w:rsid w:val="000F6D0A"/>
    <w:rsid w:val="00177769"/>
    <w:rsid w:val="00371903"/>
    <w:rsid w:val="00435675"/>
    <w:rsid w:val="00465ACD"/>
    <w:rsid w:val="004A4505"/>
    <w:rsid w:val="00662DD0"/>
    <w:rsid w:val="00690BB6"/>
    <w:rsid w:val="006E51FF"/>
    <w:rsid w:val="007E1E70"/>
    <w:rsid w:val="008F4165"/>
    <w:rsid w:val="0098215A"/>
    <w:rsid w:val="00C33186"/>
    <w:rsid w:val="00D64146"/>
    <w:rsid w:val="00DB201D"/>
    <w:rsid w:val="00F27440"/>
    <w:rsid w:val="00F3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B8B36"/>
  <w15:chartTrackingRefBased/>
  <w15:docId w15:val="{931D9C19-783A-C54C-874D-702F56BB4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9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9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9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9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9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9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9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9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9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9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9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9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9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9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9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9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9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9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9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90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371903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1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90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71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90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ca2c33-b3ec-477d-98f8-cc616781dc10">
      <Terms xmlns="http://schemas.microsoft.com/office/infopath/2007/PartnerControls"/>
    </lcf76f155ced4ddcb4097134ff3c332f>
    <TaxCatchAll xmlns="d04e4f80-0657-4e84-a422-3d24398768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8D0AE5E0FDE46B459662F4CFD11CA" ma:contentTypeVersion="19" ma:contentTypeDescription="Create a new document." ma:contentTypeScope="" ma:versionID="b7a9b18bfecfeaed867f2d4229d7afb8">
  <xsd:schema xmlns:xsd="http://www.w3.org/2001/XMLSchema" xmlns:xs="http://www.w3.org/2001/XMLSchema" xmlns:p="http://schemas.microsoft.com/office/2006/metadata/properties" xmlns:ns2="a5ca2c33-b3ec-477d-98f8-cc616781dc10" xmlns:ns3="d04e4f80-0657-4e84-a422-3d243987687b" targetNamespace="http://schemas.microsoft.com/office/2006/metadata/properties" ma:root="true" ma:fieldsID="35958ea82843bf2bac5ba80e4b1982c5" ns2:_="" ns3:_="">
    <xsd:import namespace="a5ca2c33-b3ec-477d-98f8-cc616781dc10"/>
    <xsd:import namespace="d04e4f80-0657-4e84-a422-3d2439876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a2c33-b3ec-477d-98f8-cc616781d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ff144b-d29f-4424-85f5-26d9e2a743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e4f80-0657-4e84-a422-3d2439876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b58a5d-866f-431c-a36b-2eef1cb6d356}" ma:internalName="TaxCatchAll" ma:showField="CatchAllData" ma:web="d04e4f80-0657-4e84-a422-3d2439876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6F6D40-D69D-42AA-AEB5-22AFC7223993}">
  <ds:schemaRefs>
    <ds:schemaRef ds:uri="http://schemas.microsoft.com/office/2006/metadata/properties"/>
    <ds:schemaRef ds:uri="http://schemas.microsoft.com/office/infopath/2007/PartnerControls"/>
    <ds:schemaRef ds:uri="a5ca2c33-b3ec-477d-98f8-cc616781dc10"/>
    <ds:schemaRef ds:uri="d04e4f80-0657-4e84-a422-3d243987687b"/>
  </ds:schemaRefs>
</ds:datastoreItem>
</file>

<file path=customXml/itemProps2.xml><?xml version="1.0" encoding="utf-8"?>
<ds:datastoreItem xmlns:ds="http://schemas.openxmlformats.org/officeDocument/2006/customXml" ds:itemID="{3F0C807D-08FE-4A32-9859-768BE16CA4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218F87-37B0-4467-81F4-D45E43291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a2c33-b3ec-477d-98f8-cc616781dc10"/>
    <ds:schemaRef ds:uri="d04e4f80-0657-4e84-a422-3d2439876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390</Characters>
  <Application>Microsoft Office Word</Application>
  <DocSecurity>0</DocSecurity>
  <Lines>22</Lines>
  <Paragraphs>8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Rowand</dc:creator>
  <cp:keywords/>
  <dc:description/>
  <cp:lastModifiedBy>Stacey Rowand</cp:lastModifiedBy>
  <cp:revision>3</cp:revision>
  <dcterms:created xsi:type="dcterms:W3CDTF">2025-09-12T17:59:00Z</dcterms:created>
  <dcterms:modified xsi:type="dcterms:W3CDTF">2026-02-02T16:59:00Z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0x010100C408D0AE5E0FDE46B459662F4CFD11CA</vt:lpwstr>
  </property>
  <property fmtid="{D5CDD505-2E9C-101B-9397-08002B2CF9AE}" pid="3" name="MediaServiceImageTags">
    <vt:lpwstr/>
  </property>
</Properties>
</file>